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C1F" w:rsidRPr="003769F5" w:rsidRDefault="00DE7C1F" w:rsidP="003769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9F5">
        <w:rPr>
          <w:rFonts w:ascii="Times New Roman" w:hAnsi="Times New Roman" w:cs="Times New Roman"/>
          <w:b/>
          <w:sz w:val="28"/>
          <w:szCs w:val="28"/>
        </w:rPr>
        <w:t>ЛИСТ ЭКСПЕРТНОЙ ОЦЕНКИ</w:t>
      </w:r>
    </w:p>
    <w:p w:rsidR="00DE7C1F" w:rsidRPr="003769F5" w:rsidRDefault="00DE7C1F" w:rsidP="003769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9F5">
        <w:rPr>
          <w:rFonts w:ascii="Times New Roman" w:hAnsi="Times New Roman" w:cs="Times New Roman"/>
          <w:b/>
          <w:sz w:val="28"/>
          <w:szCs w:val="28"/>
        </w:rPr>
        <w:t>технологии выполнения простой медицинской услуги</w:t>
      </w:r>
    </w:p>
    <w:p w:rsidR="00DE7C1F" w:rsidRPr="003769F5" w:rsidRDefault="00DE7C1F" w:rsidP="003769F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69F5">
        <w:rPr>
          <w:rFonts w:ascii="Times New Roman" w:hAnsi="Times New Roman" w:cs="Times New Roman"/>
          <w:b/>
          <w:sz w:val="28"/>
          <w:szCs w:val="28"/>
        </w:rPr>
        <w:t>«Техника разведения 1 000 000 ЕД пенициллина, набор лекарственного препарата из флакона»</w:t>
      </w:r>
    </w:p>
    <w:tbl>
      <w:tblPr>
        <w:tblW w:w="104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8"/>
        <w:gridCol w:w="9377"/>
        <w:gridCol w:w="286"/>
        <w:gridCol w:w="272"/>
      </w:tblGrid>
      <w:tr w:rsidR="00317031" w:rsidRPr="000E29B6" w:rsidTr="00255F87">
        <w:trPr>
          <w:jc w:val="center"/>
        </w:trPr>
        <w:tc>
          <w:tcPr>
            <w:tcW w:w="538" w:type="dxa"/>
          </w:tcPr>
          <w:p w:rsidR="00317031" w:rsidRPr="000E29B6" w:rsidRDefault="00317031" w:rsidP="00415E98">
            <w:pPr>
              <w:pStyle w:val="2"/>
              <w:tabs>
                <w:tab w:val="left" w:pos="567"/>
              </w:tabs>
              <w:ind w:left="2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9377" w:type="dxa"/>
          </w:tcPr>
          <w:p w:rsidR="00317031" w:rsidRPr="000E29B6" w:rsidRDefault="00317031" w:rsidP="00317031">
            <w:pPr>
              <w:widowControl w:val="0"/>
              <w:autoSpaceDE w:val="0"/>
              <w:autoSpaceDN w:val="0"/>
              <w:adjustRightInd w:val="0"/>
              <w:spacing w:after="0" w:line="279" w:lineRule="exact"/>
              <w:jc w:val="center"/>
              <w:rPr>
                <w:rStyle w:val="DefaultFontStyle"/>
                <w:rFonts w:ascii="Times New Roman" w:eastAsia="Calibri" w:hAnsi="Times New Roman" w:cs="Times New Roman"/>
                <w:b/>
                <w:szCs w:val="24"/>
              </w:rPr>
            </w:pPr>
            <w:r w:rsidRPr="000E29B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Действия или параметр выполнения профессиональной деятельности</w:t>
            </w:r>
          </w:p>
        </w:tc>
        <w:tc>
          <w:tcPr>
            <w:tcW w:w="286" w:type="dxa"/>
          </w:tcPr>
          <w:p w:rsidR="00317031" w:rsidRPr="000E29B6" w:rsidRDefault="00317031" w:rsidP="00317031">
            <w:pPr>
              <w:pStyle w:val="Standard"/>
              <w:contextualSpacing/>
              <w:jc w:val="center"/>
              <w:rPr>
                <w:rStyle w:val="DefaultFontStyle"/>
                <w:rFonts w:ascii="Times New Roman" w:eastAsia="Calibri" w:hAnsi="Times New Roman" w:cs="Times New Roman"/>
                <w:b/>
                <w:color w:val="auto"/>
              </w:rPr>
            </w:pPr>
          </w:p>
        </w:tc>
        <w:tc>
          <w:tcPr>
            <w:tcW w:w="272" w:type="dxa"/>
          </w:tcPr>
          <w:p w:rsidR="00317031" w:rsidRPr="000E29B6" w:rsidRDefault="00317031" w:rsidP="00317031">
            <w:pPr>
              <w:pStyle w:val="Standard"/>
              <w:contextualSpacing/>
              <w:jc w:val="center"/>
              <w:rPr>
                <w:rStyle w:val="DefaultFontStyle"/>
                <w:rFonts w:ascii="Times New Roman" w:eastAsia="Calibri" w:hAnsi="Times New Roman" w:cs="Times New Roman"/>
                <w:b/>
                <w:color w:val="auto"/>
              </w:rPr>
            </w:pPr>
          </w:p>
        </w:tc>
      </w:tr>
      <w:tr w:rsidR="00B40B3C" w:rsidRPr="000E29B6" w:rsidTr="00255F87">
        <w:trPr>
          <w:jc w:val="center"/>
        </w:trPr>
        <w:tc>
          <w:tcPr>
            <w:tcW w:w="538" w:type="dxa"/>
            <w:vMerge w:val="restart"/>
          </w:tcPr>
          <w:p w:rsidR="00B40B3C" w:rsidRPr="000E29B6" w:rsidRDefault="00B40B3C" w:rsidP="00415E98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5" w:type="dxa"/>
            <w:gridSpan w:val="3"/>
          </w:tcPr>
          <w:p w:rsidR="00B40B3C" w:rsidRPr="000E29B6" w:rsidRDefault="00B40B3C" w:rsidP="008A0318">
            <w:pPr>
              <w:pStyle w:val="2"/>
              <w:tabs>
                <w:tab w:val="left" w:pos="567"/>
              </w:tabs>
              <w:ind w:left="20"/>
              <w:jc w:val="center"/>
              <w:rPr>
                <w:color w:val="000000" w:themeColor="text1"/>
                <w:szCs w:val="24"/>
              </w:rPr>
            </w:pPr>
            <w:r w:rsidRPr="000E29B6">
              <w:rPr>
                <w:color w:val="000000" w:themeColor="text1"/>
                <w:szCs w:val="24"/>
              </w:rPr>
              <w:t>Материальные ресурсы</w:t>
            </w:r>
          </w:p>
        </w:tc>
      </w:tr>
      <w:tr w:rsidR="00B40B3C" w:rsidRPr="000E29B6" w:rsidTr="00255F87">
        <w:trPr>
          <w:trHeight w:val="249"/>
          <w:jc w:val="center"/>
        </w:trPr>
        <w:tc>
          <w:tcPr>
            <w:tcW w:w="538" w:type="dxa"/>
            <w:vMerge/>
          </w:tcPr>
          <w:p w:rsidR="00B40B3C" w:rsidRPr="000E29B6" w:rsidRDefault="00B40B3C" w:rsidP="00415E98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B40B3C" w:rsidRPr="000E29B6" w:rsidRDefault="00B40B3C" w:rsidP="006A5BF3">
            <w:pPr>
              <w:tabs>
                <w:tab w:val="left" w:pos="567"/>
              </w:tabs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Манипуляционный стол – 1 шт.</w:t>
            </w:r>
          </w:p>
        </w:tc>
        <w:tc>
          <w:tcPr>
            <w:tcW w:w="286" w:type="dxa"/>
            <w:vMerge w:val="restart"/>
          </w:tcPr>
          <w:p w:rsidR="00B40B3C" w:rsidRPr="000E29B6" w:rsidRDefault="00B40B3C" w:rsidP="006A5BF3">
            <w:pPr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  <w:vMerge w:val="restart"/>
          </w:tcPr>
          <w:p w:rsidR="00B40B3C" w:rsidRPr="000E29B6" w:rsidRDefault="00B40B3C" w:rsidP="00AA633C">
            <w:pPr>
              <w:tabs>
                <w:tab w:val="left" w:pos="567"/>
              </w:tabs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40B3C" w:rsidRPr="000E29B6" w:rsidTr="00255F87">
        <w:trPr>
          <w:trHeight w:val="249"/>
          <w:jc w:val="center"/>
        </w:trPr>
        <w:tc>
          <w:tcPr>
            <w:tcW w:w="538" w:type="dxa"/>
            <w:vMerge/>
          </w:tcPr>
          <w:p w:rsidR="00B40B3C" w:rsidRPr="000E29B6" w:rsidRDefault="00B40B3C" w:rsidP="00415E98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B40B3C" w:rsidRPr="000E29B6" w:rsidRDefault="00B40B3C" w:rsidP="006A5BF3">
            <w:pPr>
              <w:pStyle w:val="a3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0E29B6">
              <w:rPr>
                <w:rFonts w:ascii="Times New Roman" w:hAnsi="Times New Roman"/>
                <w:sz w:val="24"/>
                <w:szCs w:val="24"/>
              </w:rPr>
              <w:t>Шприц одноразовый емкостью от 5 до 10 мл и две стерильные иглы длиной 38-40 мл.</w:t>
            </w:r>
          </w:p>
        </w:tc>
        <w:tc>
          <w:tcPr>
            <w:tcW w:w="286" w:type="dxa"/>
            <w:vMerge/>
          </w:tcPr>
          <w:p w:rsidR="00B40B3C" w:rsidRPr="000E29B6" w:rsidRDefault="00B40B3C" w:rsidP="006A5BF3">
            <w:pPr>
              <w:tabs>
                <w:tab w:val="left" w:pos="567"/>
              </w:tabs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  <w:vMerge/>
          </w:tcPr>
          <w:p w:rsidR="00B40B3C" w:rsidRPr="000E29B6" w:rsidRDefault="00B40B3C" w:rsidP="00870B93">
            <w:pPr>
              <w:tabs>
                <w:tab w:val="left" w:pos="567"/>
              </w:tabs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40B3C" w:rsidRPr="000E29B6" w:rsidTr="00255F87">
        <w:trPr>
          <w:trHeight w:val="249"/>
          <w:jc w:val="center"/>
        </w:trPr>
        <w:tc>
          <w:tcPr>
            <w:tcW w:w="538" w:type="dxa"/>
            <w:vMerge/>
          </w:tcPr>
          <w:p w:rsidR="00B40B3C" w:rsidRPr="000E29B6" w:rsidRDefault="00B40B3C" w:rsidP="00415E98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B40B3C" w:rsidRPr="000E29B6" w:rsidRDefault="00B40B3C" w:rsidP="006A5BF3">
            <w:pPr>
              <w:tabs>
                <w:tab w:val="left" w:pos="567"/>
              </w:tabs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Лоток стерильный, пинцет стерильный</w:t>
            </w:r>
          </w:p>
        </w:tc>
        <w:tc>
          <w:tcPr>
            <w:tcW w:w="286" w:type="dxa"/>
            <w:vMerge/>
          </w:tcPr>
          <w:p w:rsidR="00B40B3C" w:rsidRPr="000E29B6" w:rsidRDefault="00B40B3C" w:rsidP="006A5BF3">
            <w:pPr>
              <w:tabs>
                <w:tab w:val="left" w:pos="567"/>
              </w:tabs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  <w:vMerge/>
          </w:tcPr>
          <w:p w:rsidR="00B40B3C" w:rsidRPr="000E29B6" w:rsidRDefault="00B40B3C" w:rsidP="00870B93">
            <w:pPr>
              <w:tabs>
                <w:tab w:val="left" w:pos="567"/>
              </w:tabs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40B3C" w:rsidRPr="000E29B6" w:rsidTr="00255F87">
        <w:trPr>
          <w:trHeight w:val="249"/>
          <w:jc w:val="center"/>
        </w:trPr>
        <w:tc>
          <w:tcPr>
            <w:tcW w:w="538" w:type="dxa"/>
            <w:vMerge/>
          </w:tcPr>
          <w:p w:rsidR="00B40B3C" w:rsidRPr="000E29B6" w:rsidRDefault="00B40B3C" w:rsidP="00415E98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B40B3C" w:rsidRPr="000E29B6" w:rsidRDefault="00B40B3C" w:rsidP="006A5BF3">
            <w:pPr>
              <w:tabs>
                <w:tab w:val="left" w:pos="567"/>
              </w:tabs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2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Лоток не стерильный</w:t>
            </w:r>
          </w:p>
        </w:tc>
        <w:tc>
          <w:tcPr>
            <w:tcW w:w="286" w:type="dxa"/>
            <w:vMerge/>
          </w:tcPr>
          <w:p w:rsidR="00B40B3C" w:rsidRPr="000E29B6" w:rsidRDefault="00B40B3C" w:rsidP="006A5BF3">
            <w:pPr>
              <w:tabs>
                <w:tab w:val="left" w:pos="567"/>
              </w:tabs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  <w:vMerge/>
          </w:tcPr>
          <w:p w:rsidR="00B40B3C" w:rsidRPr="000E29B6" w:rsidRDefault="00B40B3C" w:rsidP="00870B93">
            <w:pPr>
              <w:tabs>
                <w:tab w:val="left" w:pos="567"/>
              </w:tabs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40B3C" w:rsidRPr="000E29B6" w:rsidTr="00255F87">
        <w:trPr>
          <w:trHeight w:val="249"/>
          <w:jc w:val="center"/>
        </w:trPr>
        <w:tc>
          <w:tcPr>
            <w:tcW w:w="538" w:type="dxa"/>
            <w:vMerge/>
          </w:tcPr>
          <w:p w:rsidR="00B40B3C" w:rsidRPr="000E29B6" w:rsidRDefault="00B40B3C" w:rsidP="00415E98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B40B3C" w:rsidRPr="000E29B6" w:rsidRDefault="00B40B3C" w:rsidP="006A5BF3">
            <w:pPr>
              <w:pStyle w:val="2"/>
              <w:tabs>
                <w:tab w:val="left" w:pos="567"/>
              </w:tabs>
              <w:ind w:left="20"/>
              <w:rPr>
                <w:b w:val="0"/>
                <w:color w:val="000000" w:themeColor="text1"/>
                <w:szCs w:val="24"/>
              </w:rPr>
            </w:pPr>
            <w:r w:rsidRPr="000E29B6">
              <w:rPr>
                <w:b w:val="0"/>
                <w:color w:val="000000" w:themeColor="text1"/>
                <w:szCs w:val="24"/>
              </w:rPr>
              <w:t>Перчатки чистые (нестерильные) – 1 пара</w:t>
            </w:r>
          </w:p>
        </w:tc>
        <w:tc>
          <w:tcPr>
            <w:tcW w:w="286" w:type="dxa"/>
            <w:vMerge/>
          </w:tcPr>
          <w:p w:rsidR="00B40B3C" w:rsidRPr="000E29B6" w:rsidRDefault="00B40B3C" w:rsidP="006A5BF3">
            <w:pPr>
              <w:tabs>
                <w:tab w:val="left" w:pos="567"/>
              </w:tabs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  <w:vMerge/>
          </w:tcPr>
          <w:p w:rsidR="00B40B3C" w:rsidRPr="000E29B6" w:rsidRDefault="00B40B3C" w:rsidP="00870B93">
            <w:pPr>
              <w:tabs>
                <w:tab w:val="left" w:pos="567"/>
              </w:tabs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40B3C" w:rsidRPr="000E29B6" w:rsidTr="00255F87">
        <w:trPr>
          <w:trHeight w:val="249"/>
          <w:jc w:val="center"/>
        </w:trPr>
        <w:tc>
          <w:tcPr>
            <w:tcW w:w="538" w:type="dxa"/>
            <w:vMerge/>
          </w:tcPr>
          <w:p w:rsidR="00B40B3C" w:rsidRPr="000E29B6" w:rsidRDefault="00B40B3C" w:rsidP="00415E98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B40B3C" w:rsidRPr="000E29B6" w:rsidRDefault="00B40B3C" w:rsidP="006A5BF3">
            <w:pPr>
              <w:pStyle w:val="a3"/>
              <w:ind w:left="20"/>
              <w:rPr>
                <w:rFonts w:ascii="Times New Roman" w:hAnsi="Times New Roman"/>
                <w:sz w:val="24"/>
                <w:szCs w:val="24"/>
              </w:rPr>
            </w:pPr>
            <w:r w:rsidRPr="000E29B6">
              <w:rPr>
                <w:rFonts w:ascii="Times New Roman" w:hAnsi="Times New Roman"/>
                <w:sz w:val="24"/>
                <w:szCs w:val="24"/>
              </w:rPr>
              <w:t>Нестерильные ножницы или пинцет (для открытия флакона)</w:t>
            </w:r>
          </w:p>
        </w:tc>
        <w:tc>
          <w:tcPr>
            <w:tcW w:w="286" w:type="dxa"/>
            <w:vMerge/>
          </w:tcPr>
          <w:p w:rsidR="00B40B3C" w:rsidRPr="000E29B6" w:rsidRDefault="00B40B3C" w:rsidP="006A5BF3">
            <w:pPr>
              <w:tabs>
                <w:tab w:val="left" w:pos="567"/>
              </w:tabs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  <w:vMerge/>
          </w:tcPr>
          <w:p w:rsidR="00B40B3C" w:rsidRPr="000E29B6" w:rsidRDefault="00B40B3C" w:rsidP="00870B93">
            <w:pPr>
              <w:tabs>
                <w:tab w:val="left" w:pos="567"/>
              </w:tabs>
              <w:spacing w:after="0" w:line="240" w:lineRule="auto"/>
              <w:ind w:left="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40B3C" w:rsidRPr="000E29B6" w:rsidTr="00255F87">
        <w:trPr>
          <w:trHeight w:val="335"/>
          <w:jc w:val="center"/>
        </w:trPr>
        <w:tc>
          <w:tcPr>
            <w:tcW w:w="538" w:type="dxa"/>
            <w:vMerge/>
          </w:tcPr>
          <w:p w:rsidR="00B40B3C" w:rsidRPr="000E29B6" w:rsidRDefault="00B40B3C" w:rsidP="00415E98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B40B3C" w:rsidRPr="000E29B6" w:rsidRDefault="00B40B3C" w:rsidP="006A5BF3">
            <w:pPr>
              <w:pStyle w:val="a3"/>
              <w:ind w:left="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9B6">
              <w:rPr>
                <w:rFonts w:ascii="Times New Roman" w:hAnsi="Times New Roman"/>
                <w:sz w:val="24"/>
                <w:szCs w:val="24"/>
              </w:rPr>
              <w:t>Антисептический раствор для обработки шейки ампулы, резиновой пробки флакона</w:t>
            </w:r>
          </w:p>
        </w:tc>
        <w:tc>
          <w:tcPr>
            <w:tcW w:w="286" w:type="dxa"/>
            <w:vMerge/>
          </w:tcPr>
          <w:p w:rsidR="00B40B3C" w:rsidRPr="000E29B6" w:rsidRDefault="00B40B3C" w:rsidP="006A5BF3">
            <w:pPr>
              <w:pStyle w:val="a3"/>
              <w:tabs>
                <w:tab w:val="left" w:pos="567"/>
              </w:tabs>
              <w:ind w:left="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  <w:vMerge/>
          </w:tcPr>
          <w:p w:rsidR="00B40B3C" w:rsidRPr="000E29B6" w:rsidRDefault="00B40B3C" w:rsidP="00AA633C">
            <w:pPr>
              <w:pStyle w:val="a3"/>
              <w:tabs>
                <w:tab w:val="left" w:pos="567"/>
              </w:tabs>
              <w:ind w:left="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40B3C" w:rsidRPr="000E29B6" w:rsidTr="00255F87">
        <w:trPr>
          <w:trHeight w:val="250"/>
          <w:jc w:val="center"/>
        </w:trPr>
        <w:tc>
          <w:tcPr>
            <w:tcW w:w="538" w:type="dxa"/>
            <w:vMerge/>
          </w:tcPr>
          <w:p w:rsidR="00B40B3C" w:rsidRPr="000E29B6" w:rsidRDefault="00B40B3C" w:rsidP="00415E98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B40B3C" w:rsidRPr="000E29B6" w:rsidRDefault="00B40B3C" w:rsidP="006A5BF3">
            <w:pPr>
              <w:pStyle w:val="a3"/>
              <w:tabs>
                <w:tab w:val="left" w:pos="567"/>
              </w:tabs>
              <w:ind w:left="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Лекарственное средство во флаконе пенициллин 1000000 ЕД,</w:t>
            </w:r>
          </w:p>
        </w:tc>
        <w:tc>
          <w:tcPr>
            <w:tcW w:w="286" w:type="dxa"/>
            <w:vMerge/>
          </w:tcPr>
          <w:p w:rsidR="00B40B3C" w:rsidRPr="000E29B6" w:rsidRDefault="00B40B3C" w:rsidP="006A5BF3">
            <w:pPr>
              <w:pStyle w:val="a3"/>
              <w:tabs>
                <w:tab w:val="left" w:pos="567"/>
              </w:tabs>
              <w:ind w:left="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  <w:vMerge/>
          </w:tcPr>
          <w:p w:rsidR="00B40B3C" w:rsidRPr="000E29B6" w:rsidRDefault="00B40B3C" w:rsidP="00745BDD">
            <w:pPr>
              <w:pStyle w:val="a3"/>
              <w:tabs>
                <w:tab w:val="left" w:pos="567"/>
              </w:tabs>
              <w:ind w:left="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40B3C" w:rsidRPr="000E29B6" w:rsidTr="00255F87">
        <w:trPr>
          <w:trHeight w:val="197"/>
          <w:jc w:val="center"/>
        </w:trPr>
        <w:tc>
          <w:tcPr>
            <w:tcW w:w="538" w:type="dxa"/>
            <w:vMerge/>
          </w:tcPr>
          <w:p w:rsidR="00B40B3C" w:rsidRPr="000E29B6" w:rsidRDefault="00B40B3C" w:rsidP="00415E98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B40B3C" w:rsidRPr="000E29B6" w:rsidRDefault="00B40B3C" w:rsidP="006A5BF3">
            <w:pPr>
              <w:spacing w:after="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0E29B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Новокаин 0.5% - 5мл в ампуле</w:t>
            </w:r>
          </w:p>
        </w:tc>
        <w:tc>
          <w:tcPr>
            <w:tcW w:w="286" w:type="dxa"/>
            <w:vMerge/>
          </w:tcPr>
          <w:p w:rsidR="00B40B3C" w:rsidRPr="000E29B6" w:rsidRDefault="00B40B3C" w:rsidP="006A5BF3">
            <w:pPr>
              <w:pStyle w:val="a3"/>
              <w:tabs>
                <w:tab w:val="left" w:pos="567"/>
              </w:tabs>
              <w:ind w:left="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  <w:vMerge/>
          </w:tcPr>
          <w:p w:rsidR="00B40B3C" w:rsidRPr="000E29B6" w:rsidRDefault="00B40B3C" w:rsidP="00745BDD">
            <w:pPr>
              <w:pStyle w:val="a3"/>
              <w:tabs>
                <w:tab w:val="left" w:pos="567"/>
              </w:tabs>
              <w:ind w:left="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40B3C" w:rsidRPr="000E29B6" w:rsidTr="00255F87">
        <w:trPr>
          <w:trHeight w:val="543"/>
          <w:jc w:val="center"/>
        </w:trPr>
        <w:tc>
          <w:tcPr>
            <w:tcW w:w="538" w:type="dxa"/>
            <w:vMerge/>
          </w:tcPr>
          <w:p w:rsidR="00B40B3C" w:rsidRPr="000E29B6" w:rsidRDefault="00B40B3C" w:rsidP="00415E98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B40B3C" w:rsidRPr="000E29B6" w:rsidRDefault="00B40B3C" w:rsidP="006A5BF3">
            <w:pPr>
              <w:pStyle w:val="a3"/>
              <w:tabs>
                <w:tab w:val="left" w:pos="567"/>
              </w:tabs>
              <w:ind w:left="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Марлевая салфетка или шарик – 2 шт. (желательно патентованные, в стерильной упаковке).</w:t>
            </w:r>
          </w:p>
        </w:tc>
        <w:tc>
          <w:tcPr>
            <w:tcW w:w="286" w:type="dxa"/>
            <w:vMerge/>
          </w:tcPr>
          <w:p w:rsidR="00B40B3C" w:rsidRPr="000E29B6" w:rsidRDefault="00B40B3C" w:rsidP="006A5BF3">
            <w:pPr>
              <w:pStyle w:val="a3"/>
              <w:tabs>
                <w:tab w:val="left" w:pos="567"/>
              </w:tabs>
              <w:ind w:left="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  <w:vMerge/>
          </w:tcPr>
          <w:p w:rsidR="00B40B3C" w:rsidRPr="000E29B6" w:rsidRDefault="00B40B3C" w:rsidP="00AA633C">
            <w:pPr>
              <w:pStyle w:val="a3"/>
              <w:tabs>
                <w:tab w:val="left" w:pos="567"/>
              </w:tabs>
              <w:ind w:left="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B40B3C" w:rsidRPr="000E29B6" w:rsidTr="00255F87">
        <w:trPr>
          <w:jc w:val="center"/>
        </w:trPr>
        <w:tc>
          <w:tcPr>
            <w:tcW w:w="538" w:type="dxa"/>
            <w:vMerge/>
          </w:tcPr>
          <w:p w:rsidR="00B40B3C" w:rsidRPr="000E29B6" w:rsidRDefault="00B40B3C" w:rsidP="00415E98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B40B3C" w:rsidRPr="000E29B6" w:rsidRDefault="00B40B3C" w:rsidP="006A5BF3">
            <w:pPr>
              <w:pStyle w:val="a3"/>
              <w:tabs>
                <w:tab w:val="left" w:pos="567"/>
              </w:tabs>
              <w:ind w:left="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Пилочка (для открытия ампул)</w:t>
            </w:r>
          </w:p>
        </w:tc>
        <w:tc>
          <w:tcPr>
            <w:tcW w:w="286" w:type="dxa"/>
            <w:vMerge/>
          </w:tcPr>
          <w:p w:rsidR="00B40B3C" w:rsidRPr="000E29B6" w:rsidRDefault="00B40B3C" w:rsidP="006A5BF3">
            <w:pPr>
              <w:pStyle w:val="a3"/>
              <w:tabs>
                <w:tab w:val="left" w:pos="567"/>
              </w:tabs>
              <w:ind w:left="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  <w:vMerge/>
          </w:tcPr>
          <w:p w:rsidR="00B40B3C" w:rsidRPr="000E29B6" w:rsidRDefault="00B40B3C" w:rsidP="00AA633C">
            <w:pPr>
              <w:pStyle w:val="a3"/>
              <w:tabs>
                <w:tab w:val="left" w:pos="567"/>
              </w:tabs>
              <w:ind w:left="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0555E" w:rsidRPr="000E29B6" w:rsidTr="00255F87">
        <w:trPr>
          <w:trHeight w:val="313"/>
          <w:jc w:val="center"/>
        </w:trPr>
        <w:tc>
          <w:tcPr>
            <w:tcW w:w="538" w:type="dxa"/>
            <w:vMerge w:val="restart"/>
          </w:tcPr>
          <w:p w:rsidR="0000555E" w:rsidRPr="000E29B6" w:rsidRDefault="0000555E" w:rsidP="00415E98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5" w:type="dxa"/>
            <w:gridSpan w:val="3"/>
          </w:tcPr>
          <w:p w:rsidR="0000555E" w:rsidRPr="000E29B6" w:rsidRDefault="0000555E" w:rsidP="006A5BF3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E29B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Подготовка к процедуре</w:t>
            </w:r>
          </w:p>
        </w:tc>
      </w:tr>
      <w:tr w:rsidR="0000555E" w:rsidRPr="000E29B6" w:rsidTr="00255F87">
        <w:trPr>
          <w:trHeight w:val="774"/>
          <w:jc w:val="center"/>
        </w:trPr>
        <w:tc>
          <w:tcPr>
            <w:tcW w:w="538" w:type="dxa"/>
            <w:vMerge/>
          </w:tcPr>
          <w:p w:rsidR="0000555E" w:rsidRPr="000E29B6" w:rsidRDefault="0000555E" w:rsidP="00415E98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00555E" w:rsidRPr="000E29B6" w:rsidRDefault="0000555E" w:rsidP="006A5BF3">
            <w:pPr>
              <w:pStyle w:val="a3"/>
              <w:tabs>
                <w:tab w:val="left" w:pos="567"/>
              </w:tabs>
              <w:ind w:left="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9B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Взять упаковки лекарственного препарата и про</w:t>
            </w:r>
            <w:r w:rsidRPr="000E29B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верить его пригодность (прочитать наименование, дозу, срок годности на упаковке). Сверить назначения врача.</w:t>
            </w:r>
          </w:p>
        </w:tc>
        <w:tc>
          <w:tcPr>
            <w:tcW w:w="286" w:type="dxa"/>
          </w:tcPr>
          <w:p w:rsidR="0000555E" w:rsidRPr="000E29B6" w:rsidRDefault="0000555E" w:rsidP="000C2360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</w:tcPr>
          <w:p w:rsidR="0000555E" w:rsidRPr="000E29B6" w:rsidRDefault="0000555E" w:rsidP="00AA633C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555E" w:rsidRPr="000E29B6" w:rsidTr="00255F87">
        <w:trPr>
          <w:trHeight w:val="799"/>
          <w:jc w:val="center"/>
        </w:trPr>
        <w:tc>
          <w:tcPr>
            <w:tcW w:w="538" w:type="dxa"/>
            <w:vMerge/>
          </w:tcPr>
          <w:p w:rsidR="0000555E" w:rsidRPr="000E29B6" w:rsidRDefault="0000555E" w:rsidP="00415E98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00555E" w:rsidRPr="000E29B6" w:rsidRDefault="0000555E" w:rsidP="006A5BF3">
            <w:pPr>
              <w:pStyle w:val="a3"/>
              <w:tabs>
                <w:tab w:val="left" w:pos="567"/>
              </w:tabs>
              <w:ind w:left="2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E29B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Обработать руки гигиеническим способом, осу</w:t>
            </w:r>
            <w:r w:rsidRPr="000E29B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шить.</w:t>
            </w:r>
          </w:p>
          <w:p w:rsidR="0000555E" w:rsidRPr="000E29B6" w:rsidRDefault="0000555E" w:rsidP="006A5BF3">
            <w:pPr>
              <w:pStyle w:val="a3"/>
              <w:tabs>
                <w:tab w:val="left" w:pos="567"/>
              </w:tabs>
              <w:ind w:left="20"/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E29B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Обработать руки антисептиком. Не сушить, до</w:t>
            </w:r>
            <w:r w:rsidRPr="000E29B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ждаться полного высыхания антисептика.Надеть перчатки.</w:t>
            </w:r>
          </w:p>
        </w:tc>
        <w:tc>
          <w:tcPr>
            <w:tcW w:w="286" w:type="dxa"/>
          </w:tcPr>
          <w:p w:rsidR="0000555E" w:rsidRPr="000E29B6" w:rsidRDefault="0000555E" w:rsidP="000C2360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</w:tcPr>
          <w:p w:rsidR="0000555E" w:rsidRPr="000E29B6" w:rsidRDefault="0000555E" w:rsidP="00AA633C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00555E" w:rsidRPr="000E29B6" w:rsidTr="00255F87">
        <w:trPr>
          <w:trHeight w:val="244"/>
          <w:jc w:val="center"/>
        </w:trPr>
        <w:tc>
          <w:tcPr>
            <w:tcW w:w="538" w:type="dxa"/>
            <w:vMerge/>
          </w:tcPr>
          <w:p w:rsidR="0000555E" w:rsidRPr="000E29B6" w:rsidRDefault="0000555E" w:rsidP="00415E98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00555E" w:rsidRPr="000E29B6" w:rsidRDefault="0000555E" w:rsidP="006A5BF3">
            <w:pPr>
              <w:pStyle w:val="a3"/>
              <w:tabs>
                <w:tab w:val="left" w:pos="567"/>
              </w:tabs>
              <w:ind w:left="20"/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E29B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Подготовить шприц. Проверить срок годности и герметичность упаковки.</w:t>
            </w:r>
          </w:p>
        </w:tc>
        <w:tc>
          <w:tcPr>
            <w:tcW w:w="286" w:type="dxa"/>
          </w:tcPr>
          <w:p w:rsidR="0000555E" w:rsidRPr="000E29B6" w:rsidRDefault="0000555E" w:rsidP="000C2360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</w:tcPr>
          <w:p w:rsidR="0000555E" w:rsidRPr="000E29B6" w:rsidRDefault="0000555E" w:rsidP="00AA633C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15E98" w:rsidRPr="000E29B6" w:rsidTr="00255F87">
        <w:trPr>
          <w:trHeight w:val="299"/>
          <w:jc w:val="center"/>
        </w:trPr>
        <w:tc>
          <w:tcPr>
            <w:tcW w:w="538" w:type="dxa"/>
            <w:vMerge w:val="restart"/>
          </w:tcPr>
          <w:p w:rsidR="00415E98" w:rsidRPr="000E29B6" w:rsidRDefault="00415E98" w:rsidP="00415E98">
            <w:pPr>
              <w:pStyle w:val="a3"/>
              <w:numPr>
                <w:ilvl w:val="0"/>
                <w:numId w:val="14"/>
              </w:numPr>
              <w:tabs>
                <w:tab w:val="left" w:pos="567"/>
              </w:tabs>
              <w:ind w:left="20" w:firstLine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5" w:type="dxa"/>
            <w:gridSpan w:val="3"/>
          </w:tcPr>
          <w:p w:rsidR="00415E98" w:rsidRPr="000E29B6" w:rsidRDefault="00415E98" w:rsidP="006A5BF3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E29B6">
              <w:rPr>
                <w:rStyle w:val="11pt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</w:t>
            </w:r>
            <w:r w:rsidR="00AD42CC">
              <w:rPr>
                <w:rStyle w:val="11pt0pt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E29B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процедуры</w:t>
            </w:r>
          </w:p>
        </w:tc>
      </w:tr>
      <w:tr w:rsidR="00415E98" w:rsidRPr="000E29B6" w:rsidTr="00255F87">
        <w:trPr>
          <w:trHeight w:val="855"/>
          <w:jc w:val="center"/>
        </w:trPr>
        <w:tc>
          <w:tcPr>
            <w:tcW w:w="538" w:type="dxa"/>
            <w:vMerge/>
          </w:tcPr>
          <w:p w:rsidR="00415E98" w:rsidRPr="000E29B6" w:rsidRDefault="00415E98" w:rsidP="00AA633C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415E98" w:rsidRPr="000E29B6" w:rsidRDefault="00415E98" w:rsidP="006A5BF3">
            <w:pPr>
              <w:pStyle w:val="a3"/>
              <w:tabs>
                <w:tab w:val="left" w:pos="459"/>
              </w:tabs>
              <w:ind w:left="20"/>
              <w:jc w:val="both"/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E2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Прочитать на упаковках</w:t>
            </w:r>
            <w:r w:rsidR="006A5BF3" w:rsidRPr="000E2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-</w:t>
            </w:r>
            <w:r w:rsidRPr="000E2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ампуле и флаконе название лекарственного препарата, дозировку, срок годности; убедиться визуально, что лекарственный препарат пригоден: нет осадка.</w:t>
            </w:r>
          </w:p>
        </w:tc>
        <w:tc>
          <w:tcPr>
            <w:tcW w:w="286" w:type="dxa"/>
          </w:tcPr>
          <w:p w:rsidR="00415E98" w:rsidRPr="000E29B6" w:rsidRDefault="00415E98" w:rsidP="000C2360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</w:tcPr>
          <w:p w:rsidR="00415E98" w:rsidRPr="000E29B6" w:rsidRDefault="00415E98" w:rsidP="00AA633C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331F9" w:rsidRPr="000E29B6" w:rsidTr="00456F5E">
        <w:trPr>
          <w:trHeight w:val="841"/>
          <w:jc w:val="center"/>
        </w:trPr>
        <w:tc>
          <w:tcPr>
            <w:tcW w:w="538" w:type="dxa"/>
            <w:vMerge/>
          </w:tcPr>
          <w:p w:rsidR="00B331F9" w:rsidRPr="000E29B6" w:rsidRDefault="00B331F9" w:rsidP="00B331F9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B331F9" w:rsidRPr="000E29B6" w:rsidRDefault="00B331F9" w:rsidP="00B331F9">
            <w:pPr>
              <w:pStyle w:val="a3"/>
              <w:tabs>
                <w:tab w:val="left" w:pos="459"/>
              </w:tabs>
              <w:ind w:left="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9B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Отогнуть нестерильными ножницами или пинцетом часть крышки флакона, прикрывающую резиновую пробку. Обработать резиновую пробку ватным шариком или салфеткой, смоченной анти</w:t>
            </w:r>
            <w:r w:rsidRPr="000E29B6"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softHyphen/>
              <w:t>септическим раствором.</w:t>
            </w:r>
          </w:p>
        </w:tc>
        <w:tc>
          <w:tcPr>
            <w:tcW w:w="286" w:type="dxa"/>
          </w:tcPr>
          <w:p w:rsidR="00B331F9" w:rsidRPr="000E29B6" w:rsidRDefault="00B331F9" w:rsidP="000C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</w:tcPr>
          <w:p w:rsidR="00B331F9" w:rsidRPr="000E29B6" w:rsidRDefault="00B331F9" w:rsidP="00B331F9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331F9" w:rsidRPr="000E29B6" w:rsidTr="00255F87">
        <w:trPr>
          <w:trHeight w:val="805"/>
          <w:jc w:val="center"/>
        </w:trPr>
        <w:tc>
          <w:tcPr>
            <w:tcW w:w="538" w:type="dxa"/>
            <w:vMerge/>
          </w:tcPr>
          <w:p w:rsidR="00B331F9" w:rsidRPr="000E29B6" w:rsidRDefault="00B331F9" w:rsidP="00B331F9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B331F9" w:rsidRPr="000E29B6" w:rsidRDefault="00B331F9" w:rsidP="00B331F9">
            <w:pPr>
              <w:pStyle w:val="a3"/>
              <w:widowControl w:val="0"/>
              <w:tabs>
                <w:tab w:val="left" w:pos="459"/>
              </w:tabs>
              <w:ind w:left="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Встряхнуть ампулу, чтобы весь лекарственный препарат оказался в ее широкой части. Подпилить ампулу пилочкой. </w:t>
            </w:r>
          </w:p>
          <w:p w:rsidR="00B331F9" w:rsidRPr="000E29B6" w:rsidRDefault="00B331F9" w:rsidP="00B331F9">
            <w:pPr>
              <w:pStyle w:val="a3"/>
              <w:widowControl w:val="0"/>
              <w:tabs>
                <w:tab w:val="left" w:pos="459"/>
              </w:tabs>
              <w:ind w:left="20"/>
              <w:jc w:val="both"/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E2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Обработать шейку ампулы антисептическим раствором. Вскрыть ампулу.</w:t>
            </w:r>
          </w:p>
        </w:tc>
        <w:tc>
          <w:tcPr>
            <w:tcW w:w="286" w:type="dxa"/>
          </w:tcPr>
          <w:p w:rsidR="00B331F9" w:rsidRPr="000E29B6" w:rsidRDefault="00B331F9" w:rsidP="000C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</w:tcPr>
          <w:p w:rsidR="00B331F9" w:rsidRPr="000E29B6" w:rsidRDefault="00B331F9" w:rsidP="00B331F9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331F9" w:rsidRPr="000E29B6" w:rsidTr="00456F5E">
        <w:trPr>
          <w:trHeight w:val="1263"/>
          <w:jc w:val="center"/>
        </w:trPr>
        <w:tc>
          <w:tcPr>
            <w:tcW w:w="538" w:type="dxa"/>
            <w:vMerge/>
          </w:tcPr>
          <w:p w:rsidR="00B331F9" w:rsidRPr="000E29B6" w:rsidRDefault="00B331F9" w:rsidP="00B331F9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B331F9" w:rsidRPr="000E29B6" w:rsidRDefault="00B331F9" w:rsidP="00B331F9">
            <w:pPr>
              <w:pStyle w:val="a3"/>
              <w:tabs>
                <w:tab w:val="left" w:pos="459"/>
              </w:tabs>
              <w:ind w:left="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Взять ампулу между указательным и средним пальцами, перевернув дном вверх. Ввести в нее иглу и набрать 5 мл новокаина 0.5%. Ампулы, имеющие широкое отверстие не переворачивать. Следить, чтобы при наборе лекарственного препарата игла все время находилась в растворе: в этом случае исключается попадание воздуха в шприц.</w:t>
            </w:r>
          </w:p>
          <w:p w:rsidR="00B331F9" w:rsidRPr="000E29B6" w:rsidRDefault="00B331F9" w:rsidP="00B331F9">
            <w:pPr>
              <w:pStyle w:val="a3"/>
              <w:widowControl w:val="0"/>
              <w:tabs>
                <w:tab w:val="left" w:pos="459"/>
              </w:tabs>
              <w:ind w:left="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Набрать лекарственный препарат в шприц.</w:t>
            </w:r>
          </w:p>
        </w:tc>
        <w:tc>
          <w:tcPr>
            <w:tcW w:w="286" w:type="dxa"/>
          </w:tcPr>
          <w:p w:rsidR="00B331F9" w:rsidRPr="000E29B6" w:rsidRDefault="00B331F9" w:rsidP="000C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</w:tcPr>
          <w:p w:rsidR="00B331F9" w:rsidRPr="000E29B6" w:rsidRDefault="00B331F9" w:rsidP="00B331F9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331F9" w:rsidRPr="000E29B6" w:rsidTr="00255F87">
        <w:trPr>
          <w:trHeight w:val="828"/>
          <w:jc w:val="center"/>
        </w:trPr>
        <w:tc>
          <w:tcPr>
            <w:tcW w:w="538" w:type="dxa"/>
            <w:vMerge/>
          </w:tcPr>
          <w:p w:rsidR="00B331F9" w:rsidRPr="000E29B6" w:rsidRDefault="00B331F9" w:rsidP="00B331F9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B331F9" w:rsidRPr="000E29B6" w:rsidRDefault="00B331F9" w:rsidP="00B331F9">
            <w:pPr>
              <w:pStyle w:val="a3"/>
              <w:tabs>
                <w:tab w:val="left" w:pos="567"/>
              </w:tabs>
              <w:ind w:left="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Ввести иглу под углом 90</w:t>
            </w:r>
            <w:r w:rsidRPr="000E2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sym w:font="Symbol" w:char="00B0"/>
            </w:r>
            <w:r w:rsidRPr="000E2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во флакон, ввести растворитель.</w:t>
            </w:r>
          </w:p>
          <w:p w:rsidR="00B331F9" w:rsidRPr="000E29B6" w:rsidRDefault="00B331F9" w:rsidP="00B331F9">
            <w:pPr>
              <w:pStyle w:val="a3"/>
              <w:tabs>
                <w:tab w:val="left" w:pos="567"/>
              </w:tabs>
              <w:ind w:left="20"/>
              <w:rPr>
                <w:rStyle w:val="11pt0pt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0E2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Отсоединить шприц, оставив иглу во флаконе. Легким потряхиванием растворить порошок во флаконе.</w:t>
            </w:r>
          </w:p>
        </w:tc>
        <w:tc>
          <w:tcPr>
            <w:tcW w:w="286" w:type="dxa"/>
          </w:tcPr>
          <w:p w:rsidR="00B331F9" w:rsidRPr="000E29B6" w:rsidRDefault="00B331F9" w:rsidP="000C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</w:tcPr>
          <w:p w:rsidR="00B331F9" w:rsidRPr="000E29B6" w:rsidRDefault="00B331F9" w:rsidP="00B331F9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331F9" w:rsidRPr="000E29B6" w:rsidTr="00456F5E">
        <w:trPr>
          <w:trHeight w:val="561"/>
          <w:jc w:val="center"/>
        </w:trPr>
        <w:tc>
          <w:tcPr>
            <w:tcW w:w="538" w:type="dxa"/>
            <w:vMerge/>
          </w:tcPr>
          <w:p w:rsidR="00B331F9" w:rsidRPr="000E29B6" w:rsidRDefault="00B331F9" w:rsidP="00B331F9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B331F9" w:rsidRPr="000E29B6" w:rsidRDefault="00B331F9" w:rsidP="00B331F9">
            <w:pPr>
              <w:pStyle w:val="a3"/>
              <w:tabs>
                <w:tab w:val="left" w:pos="567"/>
              </w:tabs>
              <w:ind w:left="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Подсоединить шприц, перевернуть флакон вверх дном, слегка оттягивая поршень, набрать в шприц назначенное количество </w:t>
            </w:r>
            <w:r w:rsidRPr="000E29B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лекарственного препарата</w:t>
            </w:r>
            <w:r w:rsidRPr="000E2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86" w:type="dxa"/>
          </w:tcPr>
          <w:p w:rsidR="00B331F9" w:rsidRPr="000E29B6" w:rsidRDefault="00B331F9" w:rsidP="000C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</w:tcPr>
          <w:p w:rsidR="00B331F9" w:rsidRPr="000E29B6" w:rsidRDefault="00B331F9" w:rsidP="00B331F9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B331F9" w:rsidRPr="000E29B6" w:rsidTr="00255F87">
        <w:trPr>
          <w:trHeight w:val="815"/>
          <w:jc w:val="center"/>
        </w:trPr>
        <w:tc>
          <w:tcPr>
            <w:tcW w:w="538" w:type="dxa"/>
            <w:vMerge/>
          </w:tcPr>
          <w:p w:rsidR="00B331F9" w:rsidRPr="000E29B6" w:rsidRDefault="00B331F9" w:rsidP="00B331F9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B331F9" w:rsidRPr="000E29B6" w:rsidRDefault="00B331F9" w:rsidP="00B331F9">
            <w:pPr>
              <w:pStyle w:val="a3"/>
              <w:widowControl w:val="0"/>
              <w:tabs>
                <w:tab w:val="left" w:pos="567"/>
              </w:tabs>
              <w:ind w:left="2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Извлечь иглу из флакона, заменить ее на новую стерильную иглу, проверить ее проходимость, вытеснить воздух из шприца, выпуская по игле 1-2 капли лекарственного препарата.</w:t>
            </w:r>
          </w:p>
        </w:tc>
        <w:tc>
          <w:tcPr>
            <w:tcW w:w="286" w:type="dxa"/>
          </w:tcPr>
          <w:p w:rsidR="00B331F9" w:rsidRPr="000E29B6" w:rsidRDefault="00B331F9" w:rsidP="000C2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" w:type="dxa"/>
          </w:tcPr>
          <w:p w:rsidR="00B331F9" w:rsidRPr="000E29B6" w:rsidRDefault="00B331F9" w:rsidP="00B331F9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15E98" w:rsidRPr="000E29B6" w:rsidTr="00255F87">
        <w:trPr>
          <w:trHeight w:val="6"/>
          <w:jc w:val="center"/>
        </w:trPr>
        <w:tc>
          <w:tcPr>
            <w:tcW w:w="538" w:type="dxa"/>
            <w:vMerge/>
          </w:tcPr>
          <w:p w:rsidR="00415E98" w:rsidRPr="000E29B6" w:rsidRDefault="00415E98" w:rsidP="00AA633C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5" w:type="dxa"/>
            <w:gridSpan w:val="3"/>
          </w:tcPr>
          <w:p w:rsidR="00415E98" w:rsidRPr="000E29B6" w:rsidRDefault="00415E98" w:rsidP="006A5BF3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E29B6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Окончание процедуры</w:t>
            </w:r>
          </w:p>
        </w:tc>
      </w:tr>
      <w:tr w:rsidR="00415E98" w:rsidRPr="000E29B6" w:rsidTr="00255F87">
        <w:trPr>
          <w:trHeight w:val="611"/>
          <w:jc w:val="center"/>
        </w:trPr>
        <w:tc>
          <w:tcPr>
            <w:tcW w:w="538" w:type="dxa"/>
            <w:vMerge/>
          </w:tcPr>
          <w:p w:rsidR="00415E98" w:rsidRPr="000E29B6" w:rsidRDefault="00415E98" w:rsidP="00AA633C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377" w:type="dxa"/>
          </w:tcPr>
          <w:p w:rsidR="00415E98" w:rsidRPr="000E29B6" w:rsidRDefault="00415E98" w:rsidP="006A5BF3">
            <w:pPr>
              <w:pStyle w:val="a3"/>
              <w:widowControl w:val="0"/>
              <w:tabs>
                <w:tab w:val="left" w:pos="567"/>
              </w:tabs>
              <w:ind w:left="2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E2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Положить </w:t>
            </w:r>
            <w:bookmarkStart w:id="0" w:name="_GoBack"/>
            <w:bookmarkEnd w:id="0"/>
            <w:r w:rsidRPr="000E29B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собранный шприц с набранным лекарственным средством и стерильные шарики в стерильный лоток.</w:t>
            </w:r>
          </w:p>
        </w:tc>
        <w:tc>
          <w:tcPr>
            <w:tcW w:w="286" w:type="dxa"/>
          </w:tcPr>
          <w:p w:rsidR="00415E98" w:rsidRPr="000E29B6" w:rsidRDefault="00415E98" w:rsidP="000C2360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72" w:type="dxa"/>
          </w:tcPr>
          <w:p w:rsidR="00415E98" w:rsidRPr="000E29B6" w:rsidRDefault="00415E98" w:rsidP="00AA633C">
            <w:pPr>
              <w:pStyle w:val="a3"/>
              <w:tabs>
                <w:tab w:val="left" w:pos="567"/>
              </w:tabs>
              <w:ind w:left="2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CD353A" w:rsidRPr="00AA633C" w:rsidRDefault="00CD353A" w:rsidP="00AA633C">
      <w:pPr>
        <w:tabs>
          <w:tab w:val="left" w:pos="567"/>
        </w:tabs>
        <w:spacing w:line="240" w:lineRule="auto"/>
        <w:ind w:left="2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CD353A" w:rsidRPr="00AA633C" w:rsidSect="00456F5E">
      <w:pgSz w:w="11906" w:h="16838"/>
      <w:pgMar w:top="79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33D31"/>
    <w:multiLevelType w:val="hybridMultilevel"/>
    <w:tmpl w:val="8910B4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9C4F77"/>
    <w:multiLevelType w:val="multilevel"/>
    <w:tmpl w:val="8DBA90E4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E346A5"/>
    <w:multiLevelType w:val="multilevel"/>
    <w:tmpl w:val="D44CE7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8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644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3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62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288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596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264" w:hanging="1800"/>
      </w:pPr>
      <w:rPr>
        <w:rFonts w:hint="default"/>
        <w:b w:val="0"/>
      </w:rPr>
    </w:lvl>
  </w:abstractNum>
  <w:abstractNum w:abstractNumId="3">
    <w:nsid w:val="2E9A7501"/>
    <w:multiLevelType w:val="multilevel"/>
    <w:tmpl w:val="384895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Arial" w:hint="default"/>
        <w:b w:val="0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" w:hint="default"/>
        <w:b w:val="0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Arial" w:hint="default"/>
        <w:b w:val="0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" w:hint="default"/>
        <w:b w:val="0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Arial" w:hint="default"/>
        <w:b w:val="0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Arial" w:hint="default"/>
        <w:b w:val="0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Arial" w:hint="default"/>
        <w:b w:val="0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Arial" w:hint="default"/>
        <w:b w:val="0"/>
        <w:color w:val="000000"/>
        <w:sz w:val="22"/>
      </w:rPr>
    </w:lvl>
  </w:abstractNum>
  <w:abstractNum w:abstractNumId="4">
    <w:nsid w:val="44B47ACF"/>
    <w:multiLevelType w:val="hybridMultilevel"/>
    <w:tmpl w:val="65E43E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D41852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A4EEEBD4">
      <w:start w:val="14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6A7C25"/>
    <w:multiLevelType w:val="multilevel"/>
    <w:tmpl w:val="384895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Arial" w:hint="default"/>
        <w:b w:val="0"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Arial" w:hint="default"/>
        <w:b w:val="0"/>
        <w:color w:val="000000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Arial" w:hint="default"/>
        <w:b w:val="0"/>
        <w:color w:val="000000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Arial" w:hint="default"/>
        <w:b w:val="0"/>
        <w:color w:val="000000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Arial" w:hint="default"/>
        <w:b w:val="0"/>
        <w:color w:val="000000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Arial" w:hint="default"/>
        <w:b w:val="0"/>
        <w:color w:val="000000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Arial" w:hint="default"/>
        <w:b w:val="0"/>
        <w:color w:val="000000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Arial" w:hint="default"/>
        <w:b w:val="0"/>
        <w:color w:val="000000"/>
        <w:sz w:val="22"/>
      </w:rPr>
    </w:lvl>
  </w:abstractNum>
  <w:abstractNum w:abstractNumId="6">
    <w:nsid w:val="483312A8"/>
    <w:multiLevelType w:val="hybridMultilevel"/>
    <w:tmpl w:val="BD26FC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CBD2903"/>
    <w:multiLevelType w:val="hybridMultilevel"/>
    <w:tmpl w:val="FF9A6B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DC4F1F"/>
    <w:multiLevelType w:val="hybridMultilevel"/>
    <w:tmpl w:val="8A2C5E6C"/>
    <w:lvl w:ilvl="0" w:tplc="E9761142">
      <w:start w:val="1"/>
      <w:numFmt w:val="decimal"/>
      <w:lvlText w:val="%1."/>
      <w:lvlJc w:val="left"/>
      <w:pPr>
        <w:ind w:left="74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65" w:hanging="360"/>
      </w:pPr>
    </w:lvl>
    <w:lvl w:ilvl="2" w:tplc="0419001B" w:tentative="1">
      <w:start w:val="1"/>
      <w:numFmt w:val="lowerRoman"/>
      <w:lvlText w:val="%3."/>
      <w:lvlJc w:val="right"/>
      <w:pPr>
        <w:ind w:left="2185" w:hanging="180"/>
      </w:pPr>
    </w:lvl>
    <w:lvl w:ilvl="3" w:tplc="0419000F" w:tentative="1">
      <w:start w:val="1"/>
      <w:numFmt w:val="decimal"/>
      <w:lvlText w:val="%4."/>
      <w:lvlJc w:val="left"/>
      <w:pPr>
        <w:ind w:left="2905" w:hanging="360"/>
      </w:pPr>
    </w:lvl>
    <w:lvl w:ilvl="4" w:tplc="04190019" w:tentative="1">
      <w:start w:val="1"/>
      <w:numFmt w:val="lowerLetter"/>
      <w:lvlText w:val="%5."/>
      <w:lvlJc w:val="left"/>
      <w:pPr>
        <w:ind w:left="3625" w:hanging="360"/>
      </w:pPr>
    </w:lvl>
    <w:lvl w:ilvl="5" w:tplc="0419001B" w:tentative="1">
      <w:start w:val="1"/>
      <w:numFmt w:val="lowerRoman"/>
      <w:lvlText w:val="%6."/>
      <w:lvlJc w:val="right"/>
      <w:pPr>
        <w:ind w:left="4345" w:hanging="180"/>
      </w:pPr>
    </w:lvl>
    <w:lvl w:ilvl="6" w:tplc="0419000F" w:tentative="1">
      <w:start w:val="1"/>
      <w:numFmt w:val="decimal"/>
      <w:lvlText w:val="%7."/>
      <w:lvlJc w:val="left"/>
      <w:pPr>
        <w:ind w:left="5065" w:hanging="360"/>
      </w:pPr>
    </w:lvl>
    <w:lvl w:ilvl="7" w:tplc="04190019" w:tentative="1">
      <w:start w:val="1"/>
      <w:numFmt w:val="lowerLetter"/>
      <w:lvlText w:val="%8."/>
      <w:lvlJc w:val="left"/>
      <w:pPr>
        <w:ind w:left="5785" w:hanging="360"/>
      </w:pPr>
    </w:lvl>
    <w:lvl w:ilvl="8" w:tplc="0419001B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9">
    <w:nsid w:val="609E575B"/>
    <w:multiLevelType w:val="multilevel"/>
    <w:tmpl w:val="19B20F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4" w:hanging="1800"/>
      </w:pPr>
      <w:rPr>
        <w:rFonts w:hint="default"/>
      </w:rPr>
    </w:lvl>
  </w:abstractNum>
  <w:abstractNum w:abstractNumId="10">
    <w:nsid w:val="667C79DC"/>
    <w:multiLevelType w:val="multilevel"/>
    <w:tmpl w:val="9322E808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A713CD9"/>
    <w:multiLevelType w:val="multilevel"/>
    <w:tmpl w:val="19B20F7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64" w:hanging="1800"/>
      </w:pPr>
      <w:rPr>
        <w:rFonts w:hint="default"/>
      </w:rPr>
    </w:lvl>
  </w:abstractNum>
  <w:abstractNum w:abstractNumId="12">
    <w:nsid w:val="77DC1195"/>
    <w:multiLevelType w:val="hybridMultilevel"/>
    <w:tmpl w:val="4566C35E"/>
    <w:lvl w:ilvl="0" w:tplc="E9761142">
      <w:start w:val="1"/>
      <w:numFmt w:val="decimal"/>
      <w:lvlText w:val="%1."/>
      <w:lvlJc w:val="left"/>
      <w:pPr>
        <w:ind w:left="74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661FA2"/>
    <w:multiLevelType w:val="hybridMultilevel"/>
    <w:tmpl w:val="08D8AC10"/>
    <w:lvl w:ilvl="0" w:tplc="8398C37E">
      <w:start w:val="1"/>
      <w:numFmt w:val="decimal"/>
      <w:lvlText w:val="%1."/>
      <w:lvlJc w:val="left"/>
      <w:pPr>
        <w:ind w:left="74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10"/>
  </w:num>
  <w:num w:numId="5">
    <w:abstractNumId w:val="5"/>
  </w:num>
  <w:num w:numId="6">
    <w:abstractNumId w:val="11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6"/>
  </w:num>
  <w:num w:numId="13">
    <w:abstractNumId w:val="9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E40BF1"/>
    <w:rsid w:val="0000555E"/>
    <w:rsid w:val="00027DA2"/>
    <w:rsid w:val="00047E22"/>
    <w:rsid w:val="000B4E42"/>
    <w:rsid w:val="000C2360"/>
    <w:rsid w:val="000E1161"/>
    <w:rsid w:val="000E29B6"/>
    <w:rsid w:val="001375EC"/>
    <w:rsid w:val="001701E5"/>
    <w:rsid w:val="001E207C"/>
    <w:rsid w:val="001E6CA7"/>
    <w:rsid w:val="00234186"/>
    <w:rsid w:val="00255F87"/>
    <w:rsid w:val="00266EE1"/>
    <w:rsid w:val="00290FA2"/>
    <w:rsid w:val="002C4B21"/>
    <w:rsid w:val="002D45DA"/>
    <w:rsid w:val="00317031"/>
    <w:rsid w:val="003629A1"/>
    <w:rsid w:val="003769F5"/>
    <w:rsid w:val="003C0ED0"/>
    <w:rsid w:val="003C7EBC"/>
    <w:rsid w:val="003F58BC"/>
    <w:rsid w:val="00415E98"/>
    <w:rsid w:val="00456F5E"/>
    <w:rsid w:val="004D4915"/>
    <w:rsid w:val="0056048F"/>
    <w:rsid w:val="00567E9F"/>
    <w:rsid w:val="005B183B"/>
    <w:rsid w:val="0063264A"/>
    <w:rsid w:val="00655BFE"/>
    <w:rsid w:val="006A5BF3"/>
    <w:rsid w:val="006A5C25"/>
    <w:rsid w:val="00745BDD"/>
    <w:rsid w:val="007E1A36"/>
    <w:rsid w:val="00812025"/>
    <w:rsid w:val="00870B93"/>
    <w:rsid w:val="00886689"/>
    <w:rsid w:val="008A0318"/>
    <w:rsid w:val="009E1295"/>
    <w:rsid w:val="009F47F4"/>
    <w:rsid w:val="009F7D41"/>
    <w:rsid w:val="00A16526"/>
    <w:rsid w:val="00A439D0"/>
    <w:rsid w:val="00AA633C"/>
    <w:rsid w:val="00AD42CC"/>
    <w:rsid w:val="00B331F9"/>
    <w:rsid w:val="00B36FF3"/>
    <w:rsid w:val="00B40B3C"/>
    <w:rsid w:val="00BC4220"/>
    <w:rsid w:val="00BD3BDC"/>
    <w:rsid w:val="00CD353A"/>
    <w:rsid w:val="00DE7C1F"/>
    <w:rsid w:val="00E05D5E"/>
    <w:rsid w:val="00E40BF1"/>
    <w:rsid w:val="00E53B86"/>
    <w:rsid w:val="00F0049E"/>
    <w:rsid w:val="00F16D21"/>
    <w:rsid w:val="00F32AAC"/>
    <w:rsid w:val="00FF7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3A"/>
  </w:style>
  <w:style w:type="paragraph" w:styleId="1">
    <w:name w:val="heading 1"/>
    <w:basedOn w:val="a"/>
    <w:next w:val="a"/>
    <w:link w:val="10"/>
    <w:uiPriority w:val="9"/>
    <w:qFormat/>
    <w:rsid w:val="00E40BF1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0BF1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Body Text 2"/>
    <w:basedOn w:val="a"/>
    <w:link w:val="20"/>
    <w:rsid w:val="00E40BF1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Основной текст 2 Знак"/>
    <w:basedOn w:val="a0"/>
    <w:link w:val="2"/>
    <w:rsid w:val="00E40BF1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No Spacing"/>
    <w:qFormat/>
    <w:rsid w:val="00E40BF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Колонтитул_"/>
    <w:basedOn w:val="a0"/>
    <w:link w:val="a5"/>
    <w:rsid w:val="002C4B21"/>
    <w:rPr>
      <w:rFonts w:ascii="Arial" w:eastAsia="Arial" w:hAnsi="Arial" w:cs="Arial"/>
      <w:b/>
      <w:bCs/>
      <w:spacing w:val="1"/>
      <w:shd w:val="clear" w:color="auto" w:fill="FFFFFF"/>
    </w:rPr>
  </w:style>
  <w:style w:type="paragraph" w:customStyle="1" w:styleId="a5">
    <w:name w:val="Колонтитул"/>
    <w:basedOn w:val="a"/>
    <w:link w:val="a4"/>
    <w:rsid w:val="002C4B21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pacing w:val="1"/>
    </w:rPr>
  </w:style>
  <w:style w:type="character" w:customStyle="1" w:styleId="11pt0pt">
    <w:name w:val="Основной текст + 11 pt;Не полужирный;Интервал 0 pt"/>
    <w:basedOn w:val="a0"/>
    <w:rsid w:val="00234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a6">
    <w:name w:val="Основной текст_"/>
    <w:basedOn w:val="a0"/>
    <w:link w:val="11"/>
    <w:rsid w:val="00234186"/>
    <w:rPr>
      <w:rFonts w:ascii="Arial" w:eastAsia="Arial" w:hAnsi="Arial" w:cs="Arial"/>
      <w:b/>
      <w:bCs/>
      <w:spacing w:val="1"/>
      <w:shd w:val="clear" w:color="auto" w:fill="FFFFFF"/>
    </w:rPr>
  </w:style>
  <w:style w:type="paragraph" w:customStyle="1" w:styleId="11">
    <w:name w:val="Основной текст1"/>
    <w:basedOn w:val="a"/>
    <w:link w:val="a6"/>
    <w:rsid w:val="00234186"/>
    <w:pPr>
      <w:widowControl w:val="0"/>
      <w:shd w:val="clear" w:color="auto" w:fill="FFFFFF"/>
      <w:spacing w:before="780" w:after="3120" w:line="0" w:lineRule="atLeast"/>
      <w:jc w:val="center"/>
    </w:pPr>
    <w:rPr>
      <w:rFonts w:ascii="Arial" w:eastAsia="Arial" w:hAnsi="Arial" w:cs="Arial"/>
      <w:b/>
      <w:bCs/>
      <w:spacing w:val="1"/>
    </w:rPr>
  </w:style>
  <w:style w:type="table" w:styleId="a7">
    <w:name w:val="Table Grid"/>
    <w:basedOn w:val="a1"/>
    <w:uiPriority w:val="59"/>
    <w:rsid w:val="00DE7C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317031"/>
    <w:pPr>
      <w:widowControl w:val="0"/>
      <w:suppressAutoHyphens/>
      <w:autoSpaceDN w:val="0"/>
      <w:spacing w:after="0" w:line="240" w:lineRule="auto"/>
    </w:pPr>
    <w:rPr>
      <w:rFonts w:ascii="Courier New" w:eastAsia="Calibri" w:hAnsi="Courier New" w:cs="Courier New"/>
      <w:color w:val="000000"/>
      <w:kern w:val="3"/>
      <w:sz w:val="24"/>
      <w:szCs w:val="24"/>
    </w:rPr>
  </w:style>
  <w:style w:type="character" w:customStyle="1" w:styleId="DefaultFontStyle">
    <w:name w:val="DefaultFontStyle"/>
    <w:uiPriority w:val="99"/>
    <w:rsid w:val="00317031"/>
    <w:rPr>
      <w:rFonts w:ascii="Courier New" w:eastAsia="Times New Roman" w:hAnsi="Courier New" w:cs="Courier New" w:hint="default"/>
      <w:color w:val="000000"/>
      <w:spacing w:val="0"/>
      <w:w w:val="100"/>
      <w:position w:val="0"/>
      <w:sz w:val="24"/>
      <w:vertAlign w:val="baseline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БМК</Company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ОДПО</dc:creator>
  <cp:keywords/>
  <dc:description/>
  <cp:lastModifiedBy>Пользователь Windows</cp:lastModifiedBy>
  <cp:revision>25</cp:revision>
  <cp:lastPrinted>2017-09-06T06:00:00Z</cp:lastPrinted>
  <dcterms:created xsi:type="dcterms:W3CDTF">2017-03-24T10:06:00Z</dcterms:created>
  <dcterms:modified xsi:type="dcterms:W3CDTF">2024-01-31T17:09:00Z</dcterms:modified>
</cp:coreProperties>
</file>